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4409"/>
        <w:gridCol w:w="1733"/>
      </w:tblGrid>
      <w:tr w:rsidR="006F7518" w:rsidRPr="00F7759A" w:rsidTr="00F64A4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ÖĞRENCİNİN;</w:t>
            </w:r>
          </w:p>
          <w:p w:rsidR="006F7518" w:rsidRPr="00F7759A" w:rsidRDefault="006F7518" w:rsidP="00F64A4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ADI VE SOYADI:</w:t>
            </w:r>
          </w:p>
          <w:p w:rsidR="006F7518" w:rsidRPr="00F7759A" w:rsidRDefault="006F7518" w:rsidP="00F64A4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SINIFI:</w:t>
            </w:r>
          </w:p>
          <w:p w:rsidR="006F7518" w:rsidRPr="00F7759A" w:rsidRDefault="006F7518" w:rsidP="00F64A4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NUMARASI: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2024-2025 EĞİTİM ÖĞRETİM YILI</w:t>
            </w:r>
            <w:r w:rsidR="000B528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TÜRK ANADOLU VAKFI İMAM HATİP </w:t>
            </w: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ORTAOKULU</w:t>
            </w:r>
          </w:p>
          <w:p w:rsidR="006F7518" w:rsidRPr="00F7759A" w:rsidRDefault="006F7518" w:rsidP="00F64A4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8. SINIF İNKILAP TARİHİ 1. DÖNEM </w:t>
            </w:r>
          </w:p>
          <w:p w:rsidR="006F7518" w:rsidRPr="00F7759A" w:rsidRDefault="006F7518" w:rsidP="00F64A4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2. ORTAK YAZILI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ALDIĞI NOT:</w:t>
            </w:r>
          </w:p>
        </w:tc>
      </w:tr>
    </w:tbl>
    <w:p w:rsidR="006F7518" w:rsidRPr="00F7759A" w:rsidRDefault="006F7518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  <w:r w:rsidRPr="00F7759A">
        <w:rPr>
          <w:rFonts w:eastAsia="Calibri" w:cstheme="minorHAnsi"/>
          <w:sz w:val="18"/>
          <w:szCs w:val="18"/>
        </w:rPr>
        <w:tab/>
      </w:r>
    </w:p>
    <w:p w:rsidR="006F7518" w:rsidRPr="00F7759A" w:rsidRDefault="006F7518" w:rsidP="00F7759A">
      <w:pPr>
        <w:tabs>
          <w:tab w:val="left" w:pos="3333"/>
        </w:tabs>
        <w:spacing w:after="0"/>
        <w:jc w:val="center"/>
        <w:rPr>
          <w:rFonts w:eastAsia="Calibri" w:cstheme="minorHAnsi"/>
          <w:b/>
          <w:sz w:val="18"/>
          <w:szCs w:val="18"/>
        </w:rPr>
      </w:pPr>
      <w:r w:rsidRPr="00F7759A">
        <w:rPr>
          <w:rFonts w:eastAsia="Calibri" w:cstheme="minorHAnsi"/>
          <w:b/>
          <w:sz w:val="18"/>
          <w:szCs w:val="18"/>
        </w:rPr>
        <w:t>SORULAR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4504A" w:rsidRPr="00F7759A" w:rsidTr="006F7518">
        <w:tc>
          <w:tcPr>
            <w:tcW w:w="9212" w:type="dxa"/>
          </w:tcPr>
          <w:p w:rsidR="006F7518" w:rsidRPr="00F7759A" w:rsidRDefault="006F7518" w:rsidP="006F7518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İTA.8.1.4. Mustafa Kemal’in askerlik hayatı ile ilgili olayları ve olguları onun kişilik özellikleri ile ilişkilendirir.</w:t>
            </w:r>
          </w:p>
        </w:tc>
      </w:tr>
      <w:tr w:rsidR="006F7518" w:rsidRPr="00F7759A" w:rsidTr="006F7518">
        <w:tc>
          <w:tcPr>
            <w:tcW w:w="9212" w:type="dxa"/>
          </w:tcPr>
          <w:p w:rsidR="0074504A" w:rsidRPr="00F7759A" w:rsidRDefault="0074504A" w:rsidP="0074504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SORU-1-:  </w:t>
            </w: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Trablusgarp Savaşıyla ilgili aşağıdaki örnekler Mustafa Kemal’in hangi kişilik özelliklerini yansıtır? Karşılarına yazınız.</w:t>
            </w:r>
          </w:p>
          <w:p w:rsidR="0074504A" w:rsidRPr="00F7759A" w:rsidRDefault="0074504A" w:rsidP="0074504A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tbl>
            <w:tblPr>
              <w:tblStyle w:val="TabloKlavuzu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5983"/>
              <w:gridCol w:w="2895"/>
            </w:tblGrid>
            <w:tr w:rsidR="0074504A" w:rsidRPr="00F7759A" w:rsidTr="0074504A">
              <w:tc>
                <w:tcPr>
                  <w:tcW w:w="5983" w:type="dxa"/>
                </w:tcPr>
                <w:p w:rsidR="0074504A" w:rsidRPr="00F7759A" w:rsidRDefault="0074504A" w:rsidP="0074504A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sz w:val="18"/>
                      <w:szCs w:val="18"/>
                    </w:rPr>
                    <w:t>Trablusgarp’a gönüllü olarak gitmesi</w:t>
                  </w:r>
                </w:p>
              </w:tc>
              <w:tc>
                <w:tcPr>
                  <w:tcW w:w="2895" w:type="dxa"/>
                </w:tcPr>
                <w:p w:rsidR="0074504A" w:rsidRPr="00F7759A" w:rsidRDefault="0074504A" w:rsidP="0074504A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  <w:p w:rsidR="0074504A" w:rsidRPr="00F7759A" w:rsidRDefault="0074504A" w:rsidP="0074504A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74504A" w:rsidRPr="00F7759A" w:rsidTr="0074504A">
              <w:tc>
                <w:tcPr>
                  <w:tcW w:w="5983" w:type="dxa"/>
                </w:tcPr>
                <w:p w:rsidR="0074504A" w:rsidRPr="00F7759A" w:rsidRDefault="0074504A" w:rsidP="0074504A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sz w:val="18"/>
                      <w:szCs w:val="18"/>
                    </w:rPr>
                    <w:t>Yerli halkı İtalyanlara karşı örgütleyerek direniş başlatması</w:t>
                  </w:r>
                </w:p>
              </w:tc>
              <w:tc>
                <w:tcPr>
                  <w:tcW w:w="2895" w:type="dxa"/>
                </w:tcPr>
                <w:p w:rsidR="0074504A" w:rsidRPr="00F7759A" w:rsidRDefault="0074504A" w:rsidP="0074504A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  <w:p w:rsidR="0074504A" w:rsidRPr="00F7759A" w:rsidRDefault="0074504A" w:rsidP="0074504A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:rsidR="006F7518" w:rsidRPr="00F7759A" w:rsidRDefault="006F7518" w:rsidP="006F7518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6F7518" w:rsidRPr="00F7759A" w:rsidRDefault="006F7518" w:rsidP="0074504A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4A" w:rsidRPr="00F7759A" w:rsidRDefault="00E21737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İTA.8.3.2. Millî Mücadele Dönemi’nde Batı Cephesi’nde meydana gelen gelişmeleri kavrar.</w:t>
            </w: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737" w:rsidRPr="00F7759A" w:rsidRDefault="00A76180" w:rsidP="00E2173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SORU-2</w:t>
            </w:r>
            <w:r w:rsidR="00E21737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Kütahya Eskişehir savaşları sırasında</w:t>
            </w:r>
            <w:r w:rsidR="00CF316A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Ankara’da düzenlenecek olan Maarif Kongresi ile ilgili</w:t>
            </w:r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Mustafa Kemal’e</w:t>
            </w:r>
            <w:r w:rsidR="00E21737" w:rsidRPr="00F7759A">
              <w:rPr>
                <w:rFonts w:asciiTheme="minorHAnsi" w:hAnsiTheme="minorHAnsi" w:cstheme="minorHAnsi"/>
                <w:sz w:val="18"/>
                <w:szCs w:val="18"/>
              </w:rPr>
              <w:t xml:space="preserve"> “Savaşın yoğunlaşacağı anlaşılan bir sırada böyle bir toplantı size ayak bağı olabilir. Uygun görürseniz erteleyelim” </w:t>
            </w:r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denilmesine rağmen</w:t>
            </w:r>
            <w:r w:rsidR="00E21737" w:rsidRPr="00F7759A">
              <w:rPr>
                <w:rFonts w:asciiTheme="minorHAnsi" w:hAnsiTheme="minorHAnsi" w:cstheme="minorHAnsi"/>
                <w:sz w:val="18"/>
                <w:szCs w:val="18"/>
              </w:rPr>
              <w:t xml:space="preserve"> “Cahillikle, ilkellikle savaş, düşmanla savaştan daha az önemli değildir. Toplantıya katılacağım ve konuşacağım.” </w:t>
            </w:r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demiştir.</w:t>
            </w:r>
          </w:p>
          <w:p w:rsidR="00E21737" w:rsidRPr="00F7759A" w:rsidRDefault="00E21737" w:rsidP="00E2173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Bu durum Mustafa Kemal’in neye verdiği önemi gösterir? Yazınız.</w:t>
            </w:r>
          </w:p>
          <w:p w:rsidR="00E21737" w:rsidRPr="00F7759A" w:rsidRDefault="00E21737" w:rsidP="00E21737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CEVAP:</w:t>
            </w:r>
            <w:r w:rsidRPr="00F7759A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:rsidR="0074504A" w:rsidRPr="00F7759A" w:rsidRDefault="0074504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4504A" w:rsidRPr="00F7759A" w:rsidRDefault="0074504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6F7518" w:rsidRPr="00F7759A" w:rsidRDefault="006F7518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İTA.8.2.2. Birinci Dünya Savaşı’nda Osmanlı Devleti’nin durumu hakkında çıkarımlarda bulunur.</w:t>
            </w: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A76180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SORU-3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  <w:r w:rsidR="006F7518"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I. Dünya Savaşında Osmanlı Devletinin savaştığı taarruz(saldırı) cepheleri hangileridir? Yazınız.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6F7518" w:rsidRPr="00F7759A" w:rsidRDefault="006F7518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İTA.8.2.3. Mondros Ateşkes Antlaşması’nın imzalanması ve uygulanması karşısında Osmanlı yönetiminin, Mustafa Kemal’in ve halkın tutumunu analiz eder.</w:t>
            </w: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F7759A" w:rsidP="00F64A4E">
            <w:pPr>
              <w:tabs>
                <w:tab w:val="left" w:pos="3333"/>
              </w:tabs>
              <w:rPr>
                <w:rFonts w:asciiTheme="minorHAnsi" w:eastAsia="Segoe UI" w:hAnsiTheme="minorHAnsi" w:cstheme="minorHAnsi"/>
                <w:color w:val="000000" w:themeColor="text1"/>
                <w:sz w:val="18"/>
                <w:szCs w:val="18"/>
                <w:lang w:eastAsia="tr-TR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SORU-4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 </w:t>
            </w:r>
            <w:r w:rsidR="006F7518" w:rsidRPr="00F7759A">
              <w:rPr>
                <w:rFonts w:asciiTheme="minorHAnsi" w:eastAsia="Segoe UI" w:hAnsiTheme="minorHAnsi" w:cstheme="minorHAnsi"/>
                <w:color w:val="000000" w:themeColor="text1"/>
                <w:sz w:val="18"/>
                <w:szCs w:val="18"/>
                <w:lang w:eastAsia="tr-TR"/>
              </w:rPr>
              <w:t>Osmanlı ordusu terhis edilecek, bütün savaş gemilerine, ordunun araç, gereç, silah ve cephanesine el konulacaktır.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eastAsia="Segoe UI" w:hAnsiTheme="minorHAnsi" w:cstheme="minorHAnsi"/>
                <w:b/>
                <w:color w:val="000000" w:themeColor="text1"/>
                <w:sz w:val="18"/>
                <w:szCs w:val="18"/>
                <w:lang w:eastAsia="tr-TR"/>
              </w:rPr>
              <w:t>İtilaf devletleri Mondros Ateşkes Antlaşmasının bu maddesi ile neyi amaçlamıştır? Yazınız.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76180" w:rsidRPr="00F7759A" w:rsidRDefault="00A76180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İTA.8.2.4. </w:t>
            </w:r>
            <w:proofErr w:type="spellStart"/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Kuvâ-yı</w:t>
            </w:r>
            <w:proofErr w:type="spellEnd"/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Millîye’nin</w:t>
            </w:r>
            <w:proofErr w:type="spellEnd"/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oluşum sürecini ve sonrasında meydana gelen gelişmeleri kavrar.</w:t>
            </w: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8" w:rsidRPr="00F7759A" w:rsidRDefault="00F7759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SORU-5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  <w:r w:rsidR="006F7518"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Aşağıda özellikleri verilen milli cemiyetlerin adlarını yazınız.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673"/>
              <w:gridCol w:w="4308"/>
            </w:tblGrid>
            <w:tr w:rsidR="006F7518" w:rsidRPr="00F7759A" w:rsidTr="006F7518">
              <w:tc>
                <w:tcPr>
                  <w:tcW w:w="4673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  <w:r w:rsidRPr="00F7759A">
                    <w:rPr>
                      <w:rFonts w:asciiTheme="minorHAnsi" w:eastAsia="Times New Roman" w:hAnsiTheme="minorHAnsi" w:cstheme="minorHAnsi"/>
                      <w:color w:val="000000" w:themeColor="text1"/>
                      <w:sz w:val="18"/>
                      <w:szCs w:val="18"/>
                      <w:lang w:eastAsia="tr-TR"/>
                    </w:rPr>
                    <w:t>Doğu Trakya'nın Yunanlılar tarafından işgal edilmesini önlemek amacıyla kurulmuştur. Osmanlı Devleti'nin dağılması durumunda bağımsız bir devlet kurma kararı da alınmıştır.</w:t>
                  </w:r>
                </w:p>
              </w:tc>
              <w:tc>
                <w:tcPr>
                  <w:tcW w:w="4308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  <w:r w:rsidRPr="00F7759A">
                    <w:rPr>
                      <w:rFonts w:asciiTheme="minorHAnsi" w:eastAsia="Times New Roman" w:hAnsiTheme="minorHAnsi" w:cstheme="minorHAnsi"/>
                      <w:color w:val="000000" w:themeColor="text1"/>
                      <w:sz w:val="18"/>
                      <w:szCs w:val="18"/>
                      <w:lang w:eastAsia="tr-TR"/>
                    </w:rPr>
                    <w:t>Amacı Adana ve çevresini Fransız ve Ermeni işgalinden kurtarmaktır.</w:t>
                  </w:r>
                </w:p>
              </w:tc>
            </w:tr>
            <w:tr w:rsidR="006F7518" w:rsidRPr="00F7759A" w:rsidTr="006F7518">
              <w:tc>
                <w:tcPr>
                  <w:tcW w:w="4673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4308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7759A" w:rsidRPr="00F7759A" w:rsidTr="00D105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59A" w:rsidRPr="00F7759A" w:rsidRDefault="00F7759A" w:rsidP="00D105E5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İTA.8.2.2. Birinci Dünya Savaşı’nda Osmanlı Devleti’nin durumu hakkında çıkarımlarda bulunur.</w:t>
            </w:r>
          </w:p>
        </w:tc>
      </w:tr>
      <w:tr w:rsidR="00F7759A" w:rsidRPr="00F7759A" w:rsidTr="00D105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59A" w:rsidRPr="00F7759A" w:rsidRDefault="00F7759A" w:rsidP="00D105E5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SORU-6</w:t>
            </w: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-:</w:t>
            </w: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:rsidR="00F7759A" w:rsidRPr="00F7759A" w:rsidRDefault="00F7759A" w:rsidP="00D105E5">
            <w:pPr>
              <w:pStyle w:val="ListeParagraf"/>
              <w:numPr>
                <w:ilvl w:val="0"/>
                <w:numId w:val="2"/>
              </w:numPr>
              <w:spacing w:after="120"/>
              <w:ind w:right="460"/>
              <w:jc w:val="both"/>
              <w:rPr>
                <w:rFonts w:asciiTheme="minorHAnsi" w:eastAsia="Segoe UI" w:hAnsiTheme="minorHAnsi" w:cstheme="minorHAnsi"/>
                <w:color w:val="000000" w:themeColor="text1"/>
                <w:sz w:val="18"/>
                <w:szCs w:val="18"/>
                <w:lang w:eastAsia="tr-TR"/>
              </w:rPr>
            </w:pPr>
            <w:r w:rsidRPr="00F7759A">
              <w:rPr>
                <w:rFonts w:asciiTheme="minorHAnsi" w:eastAsia="Segoe UI" w:hAnsiTheme="minorHAnsi" w:cstheme="minorHAnsi"/>
                <w:color w:val="000000" w:themeColor="text1"/>
                <w:sz w:val="18"/>
                <w:szCs w:val="18"/>
                <w:lang w:eastAsia="tr-TR"/>
              </w:rPr>
              <w:t>İstanbul ve Boğazları ele geçirip Osmanlı Devleti'ni saf dışı bırakmak</w:t>
            </w:r>
          </w:p>
          <w:p w:rsidR="00F7759A" w:rsidRPr="00F7759A" w:rsidRDefault="00F7759A" w:rsidP="00D105E5">
            <w:pPr>
              <w:pStyle w:val="ListeParagraf"/>
              <w:numPr>
                <w:ilvl w:val="0"/>
                <w:numId w:val="2"/>
              </w:numPr>
              <w:spacing w:after="120"/>
              <w:jc w:val="both"/>
              <w:rPr>
                <w:rFonts w:asciiTheme="minorHAnsi" w:eastAsia="Segoe UI" w:hAnsiTheme="minorHAnsi" w:cstheme="minorHAnsi"/>
                <w:color w:val="000000" w:themeColor="text1"/>
                <w:sz w:val="18"/>
                <w:szCs w:val="18"/>
                <w:lang w:eastAsia="tr-TR"/>
              </w:rPr>
            </w:pPr>
            <w:r w:rsidRPr="00F7759A">
              <w:rPr>
                <w:rFonts w:asciiTheme="minorHAnsi" w:eastAsia="Segoe UI" w:hAnsiTheme="minorHAnsi" w:cstheme="minorHAnsi"/>
                <w:color w:val="000000" w:themeColor="text1"/>
                <w:sz w:val="18"/>
                <w:szCs w:val="18"/>
                <w:lang w:eastAsia="tr-TR"/>
              </w:rPr>
              <w:t>Rusya’ya yardım götürmek</w:t>
            </w:r>
          </w:p>
          <w:p w:rsidR="00F7759A" w:rsidRPr="00F7759A" w:rsidRDefault="00F7759A" w:rsidP="00D105E5">
            <w:pPr>
              <w:spacing w:after="120"/>
              <w:jc w:val="both"/>
              <w:rPr>
                <w:rFonts w:asciiTheme="minorHAnsi" w:eastAsia="Segoe UI" w:hAnsiTheme="minorHAnsi" w:cstheme="minorHAnsi"/>
                <w:b/>
                <w:color w:val="000000" w:themeColor="text1"/>
                <w:sz w:val="18"/>
                <w:szCs w:val="18"/>
                <w:lang w:eastAsia="tr-TR"/>
              </w:rPr>
            </w:pPr>
            <w:r w:rsidRPr="00F7759A">
              <w:rPr>
                <w:rFonts w:asciiTheme="minorHAnsi" w:eastAsia="Segoe UI" w:hAnsiTheme="minorHAnsi" w:cstheme="minorHAnsi"/>
                <w:b/>
                <w:color w:val="000000" w:themeColor="text1"/>
                <w:sz w:val="18"/>
                <w:szCs w:val="18"/>
                <w:lang w:eastAsia="tr-TR"/>
              </w:rPr>
              <w:t>Amaçlarıyla açılan cephe hangisidir? Yazınız.</w:t>
            </w:r>
          </w:p>
          <w:p w:rsidR="00F7759A" w:rsidRPr="00F7759A" w:rsidRDefault="00F7759A" w:rsidP="00D105E5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p w:rsidR="00F7759A" w:rsidRPr="00F7759A" w:rsidRDefault="00F7759A" w:rsidP="00D105E5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F7759A" w:rsidRDefault="00F7759A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p w:rsidR="00F7759A" w:rsidRPr="00F7759A" w:rsidRDefault="00F7759A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7518" w:rsidRPr="00F7759A" w:rsidTr="00F64A4E">
        <w:tc>
          <w:tcPr>
            <w:tcW w:w="9212" w:type="dxa"/>
          </w:tcPr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lastRenderedPageBreak/>
              <w:t>İTA.8.2.5. Millî Mücadele’nin hazırlık döneminde Mustafa Kemal’in yaptığı çalışmaları analiz eder.</w:t>
            </w:r>
          </w:p>
        </w:tc>
      </w:tr>
      <w:tr w:rsidR="006F7518" w:rsidRPr="00F7759A" w:rsidTr="00F64A4E">
        <w:tc>
          <w:tcPr>
            <w:tcW w:w="9212" w:type="dxa"/>
          </w:tcPr>
          <w:p w:rsidR="006F7518" w:rsidRPr="00F7759A" w:rsidRDefault="00F7759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SORU-7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  <w:r w:rsidR="006F7518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Sivas Kongresinin aşağıda verilen kararlarının amacı nedir? Yazınız.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CEVAP: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8981"/>
            </w:tblGrid>
            <w:tr w:rsidR="006F7518" w:rsidRPr="00F7759A" w:rsidTr="00F64A4E">
              <w:tc>
                <w:tcPr>
                  <w:tcW w:w="8981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  <w:t>Karar-1-:</w:t>
                  </w:r>
                  <w:r w:rsidRPr="00F7759A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 Bütün milli cemiyetler; Anadolu ve Rumeli Müdafaa-i Hukuk Cemiyeti olarak birleştirilmiştir.</w:t>
                  </w:r>
                </w:p>
              </w:tc>
            </w:tr>
            <w:tr w:rsidR="006F7518" w:rsidRPr="00F7759A" w:rsidTr="00F64A4E">
              <w:tc>
                <w:tcPr>
                  <w:tcW w:w="8981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  <w:t xml:space="preserve">Amaç: </w:t>
                  </w: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74504A" w:rsidRPr="00F7759A" w:rsidRDefault="0074504A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A76180" w:rsidRPr="00F7759A" w:rsidRDefault="00A76180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6F7518" w:rsidRPr="00F7759A" w:rsidTr="00F64A4E">
              <w:tc>
                <w:tcPr>
                  <w:tcW w:w="8981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  <w:t>Karar-2-:</w:t>
                  </w:r>
                  <w:r w:rsidRPr="00F7759A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 Manda ve himaye fikri kesin olarak reddedilmiştir.</w:t>
                  </w:r>
                </w:p>
              </w:tc>
            </w:tr>
            <w:tr w:rsidR="006F7518" w:rsidRPr="00F7759A" w:rsidTr="00F64A4E">
              <w:tc>
                <w:tcPr>
                  <w:tcW w:w="8981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  <w:t xml:space="preserve">Amaç: </w:t>
                  </w: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A76180" w:rsidRPr="00F7759A" w:rsidRDefault="00A76180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74504A" w:rsidRPr="00F7759A" w:rsidRDefault="0074504A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6F7518" w:rsidRPr="00F7759A" w:rsidRDefault="006F7518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p w:rsidR="00A76180" w:rsidRPr="00F7759A" w:rsidRDefault="00A76180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İTA.8.2.6. Misakımilli’nin kabulünü ve Büyük Millet Meclisinin açılışını vatanın bütünlüğü esası ile “ulusal egemenlik” ve “tam bağımsızlık” ilkeleri ile ilişkilendirir.</w:t>
            </w: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F7759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SORU-8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</w:p>
          <w:p w:rsidR="006F7518" w:rsidRPr="00F7759A" w:rsidRDefault="006F7518" w:rsidP="00F64A4E">
            <w:pPr>
              <w:pStyle w:val="ListeParagraf"/>
              <w:numPr>
                <w:ilvl w:val="0"/>
                <w:numId w:val="2"/>
              </w:numPr>
              <w:tabs>
                <w:tab w:val="left" w:pos="3333"/>
              </w:tabs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Arapların oturduğu ülkelerin geleceği, o ülke halklarının kararına (halk oylaması) göre belirlenmelidir.</w:t>
            </w:r>
          </w:p>
          <w:p w:rsidR="006F7518" w:rsidRPr="00F7759A" w:rsidRDefault="006F7518" w:rsidP="00F64A4E">
            <w:pPr>
              <w:pStyle w:val="ListeParagraf"/>
              <w:numPr>
                <w:ilvl w:val="0"/>
                <w:numId w:val="2"/>
              </w:numPr>
              <w:tabs>
                <w:tab w:val="left" w:pos="3333"/>
              </w:tabs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Batı Trakya’nın geleceğini belirlemek üzere halkoyuna başvurulmalıdır.</w:t>
            </w:r>
          </w:p>
          <w:p w:rsidR="006F7518" w:rsidRPr="00F7759A" w:rsidRDefault="006F7518" w:rsidP="00F64A4E">
            <w:pPr>
              <w:pStyle w:val="ListeParagraf"/>
              <w:numPr>
                <w:ilvl w:val="0"/>
                <w:numId w:val="2"/>
              </w:numPr>
              <w:tabs>
                <w:tab w:val="left" w:pos="3333"/>
              </w:tabs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Kendi istekleriyle Türkiye’ye katılmış olan Kars, Ardahan ve Batum (Artvin)’da gerekirse halkoyuna başvurulmalıdır.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Misak-ı </w:t>
            </w:r>
            <w:proofErr w:type="spellStart"/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Milli’nin</w:t>
            </w:r>
            <w:proofErr w:type="spellEnd"/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yukarıda verilen maddeleri neyin göstergesidir? Yazınız.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p w:rsidR="00E21737" w:rsidRPr="00F7759A" w:rsidRDefault="00E21737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:rsidR="00A76180" w:rsidRPr="00F7759A" w:rsidRDefault="00A76180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İTA.8.2.7. Büyük Millet Meclisine karşı ayaklanmalar ile ayaklanmaların bastırılması için alınan tedbirleri analiz eder.</w:t>
            </w:r>
          </w:p>
          <w:p w:rsidR="00F7759A" w:rsidRPr="00F7759A" w:rsidRDefault="00F7759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8" w:rsidRPr="00F7759A" w:rsidRDefault="00F7759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SORU-9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  <w:r w:rsidR="006F7518"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TBMM’nin çıkan isyanlara karşı aldığı aşağıdaki önlemler hangi yetkilerini kullandığını gösterir? Yazınız.</w:t>
            </w:r>
          </w:p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CEVAP: 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490"/>
              <w:gridCol w:w="4491"/>
            </w:tblGrid>
            <w:tr w:rsidR="006F7518" w:rsidRPr="00F7759A" w:rsidTr="00F64A4E">
              <w:tc>
                <w:tcPr>
                  <w:tcW w:w="4490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  <w:t>Hıyanet-i Vataniye Kanununun çıkarılması</w:t>
                  </w: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4491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  <w:r w:rsidRPr="00F7759A">
                    <w:rPr>
                      <w:rFonts w:asciiTheme="minorHAnsi" w:hAnsiTheme="minorHAnsi" w:cstheme="minorHAnsi"/>
                      <w:b/>
                      <w:color w:val="000000" w:themeColor="text1"/>
                      <w:sz w:val="18"/>
                      <w:szCs w:val="18"/>
                    </w:rPr>
                    <w:t>Üyeleri meclis içinden seçilerek İstiklal Mahkemelerinin kurulması</w:t>
                  </w:r>
                </w:p>
              </w:tc>
            </w:tr>
            <w:tr w:rsidR="006F7518" w:rsidRPr="00F7759A" w:rsidTr="00F64A4E">
              <w:tc>
                <w:tcPr>
                  <w:tcW w:w="4490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4491" w:type="dxa"/>
                </w:tcPr>
                <w:p w:rsidR="006F7518" w:rsidRPr="00F7759A" w:rsidRDefault="006F7518" w:rsidP="00F64A4E">
                  <w:pPr>
                    <w:tabs>
                      <w:tab w:val="left" w:pos="3333"/>
                    </w:tabs>
                    <w:rPr>
                      <w:rFonts w:asciiTheme="minorHAnsi" w:hAnsiTheme="minorHAnsi" w:cstheme="minorHAnsi"/>
                      <w:b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:rsidR="006F7518" w:rsidRPr="00F7759A" w:rsidRDefault="006F7518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6F7518" w:rsidRPr="00F7759A" w:rsidRDefault="006F7518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4A" w:rsidRPr="00F7759A" w:rsidRDefault="0074504A" w:rsidP="00F64A4E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İTA.8.3.1. Millî Mücadele Dönemi’nde Doğu Cephesi ve Güney Cephesi’nde meydana gelen gelişmeleri kavrar.</w:t>
            </w:r>
          </w:p>
        </w:tc>
      </w:tr>
      <w:tr w:rsidR="006F7518" w:rsidRPr="00F7759A" w:rsidTr="00F64A4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737" w:rsidRPr="00F7759A" w:rsidRDefault="00F7759A" w:rsidP="00E2173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SORU-10</w:t>
            </w:r>
            <w:r w:rsidR="006F7518"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-: </w:t>
            </w:r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Sevr antlaşmasını reddeden, TBMM’yi ve Misakı </w:t>
            </w:r>
            <w:proofErr w:type="spellStart"/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>Milli’yi</w:t>
            </w:r>
            <w:proofErr w:type="spellEnd"/>
            <w:r w:rsidR="00E21737" w:rsidRPr="00F7759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tanıyan ilk yabancı devlet hangisidir? Yazınız.</w:t>
            </w:r>
          </w:p>
          <w:p w:rsidR="00E21737" w:rsidRPr="00F7759A" w:rsidRDefault="00E21737" w:rsidP="00E2173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7759A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CEVAP:</w:t>
            </w:r>
            <w:r w:rsidRPr="00F7759A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</w:p>
          <w:p w:rsidR="006F7518" w:rsidRPr="00F7759A" w:rsidRDefault="006F7518" w:rsidP="0074504A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:rsidR="0074504A" w:rsidRPr="00F7759A" w:rsidRDefault="0074504A" w:rsidP="0074504A">
            <w:pPr>
              <w:tabs>
                <w:tab w:val="left" w:pos="333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6F7518" w:rsidRPr="00F7759A" w:rsidRDefault="006F7518" w:rsidP="006F7518">
      <w:pPr>
        <w:tabs>
          <w:tab w:val="left" w:pos="3333"/>
        </w:tabs>
        <w:spacing w:after="0" w:line="240" w:lineRule="auto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  <w:r w:rsidRPr="00F7759A">
        <w:rPr>
          <w:rFonts w:eastAsia="Calibri" w:cstheme="minorHAnsi"/>
          <w:b/>
          <w:sz w:val="18"/>
          <w:szCs w:val="18"/>
        </w:rPr>
        <w:t>DİKKAT: Her soru 10 puan üzerinden toplam 100 puandır. Başarılar dilerim.</w:t>
      </w:r>
    </w:p>
    <w:p w:rsidR="006F7518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</w:p>
    <w:p w:rsidR="006F7518" w:rsidRPr="00F7759A" w:rsidRDefault="000B5287" w:rsidP="006F7518">
      <w:pPr>
        <w:tabs>
          <w:tab w:val="left" w:pos="6457"/>
        </w:tabs>
        <w:spacing w:after="0"/>
        <w:rPr>
          <w:rFonts w:eastAsia="Calibri" w:cstheme="minorHAnsi"/>
          <w:b/>
          <w:sz w:val="18"/>
          <w:szCs w:val="18"/>
        </w:rPr>
      </w:pPr>
      <w:r>
        <w:rPr>
          <w:rFonts w:eastAsia="Calibri" w:cstheme="minorHAnsi"/>
          <w:b/>
          <w:sz w:val="18"/>
          <w:szCs w:val="18"/>
        </w:rPr>
        <w:t>Ersan OLGUN</w:t>
      </w:r>
      <w:r w:rsidR="006F7518" w:rsidRPr="00F7759A">
        <w:rPr>
          <w:rFonts w:eastAsia="Calibri" w:cstheme="minorHAnsi"/>
          <w:b/>
          <w:sz w:val="18"/>
          <w:szCs w:val="18"/>
        </w:rPr>
        <w:t xml:space="preserve">     </w:t>
      </w:r>
      <w:r w:rsidR="006F7518" w:rsidRPr="00F7759A">
        <w:rPr>
          <w:rFonts w:eastAsia="Calibri" w:cstheme="minorHAnsi"/>
          <w:b/>
          <w:sz w:val="18"/>
          <w:szCs w:val="18"/>
        </w:rPr>
        <w:tab/>
      </w:r>
      <w:r>
        <w:rPr>
          <w:rFonts w:eastAsia="Calibri" w:cstheme="minorHAnsi"/>
          <w:b/>
          <w:sz w:val="18"/>
          <w:szCs w:val="18"/>
        </w:rPr>
        <w:t>Selma Aydın TOKŞEN</w:t>
      </w:r>
      <w:bookmarkStart w:id="0" w:name="_GoBack"/>
      <w:bookmarkEnd w:id="0"/>
    </w:p>
    <w:p w:rsidR="00CB34F1" w:rsidRPr="00F7759A" w:rsidRDefault="006F7518" w:rsidP="006F7518">
      <w:pPr>
        <w:tabs>
          <w:tab w:val="left" w:pos="3333"/>
        </w:tabs>
        <w:spacing w:after="0"/>
        <w:rPr>
          <w:rFonts w:eastAsia="Calibri" w:cstheme="minorHAnsi"/>
          <w:b/>
          <w:sz w:val="18"/>
          <w:szCs w:val="18"/>
        </w:rPr>
      </w:pPr>
      <w:r w:rsidRPr="00F7759A">
        <w:rPr>
          <w:rFonts w:eastAsia="Calibri" w:cstheme="minorHAnsi"/>
          <w:b/>
          <w:sz w:val="18"/>
          <w:szCs w:val="18"/>
        </w:rPr>
        <w:t xml:space="preserve">Sosyal Bilgiler Öğretmeni                                                                                               </w:t>
      </w:r>
      <w:r w:rsidR="00F7759A">
        <w:rPr>
          <w:rFonts w:eastAsia="Calibri" w:cstheme="minorHAnsi"/>
          <w:b/>
          <w:sz w:val="18"/>
          <w:szCs w:val="18"/>
        </w:rPr>
        <w:t xml:space="preserve">                </w:t>
      </w:r>
      <w:r w:rsidRPr="00F7759A">
        <w:rPr>
          <w:rFonts w:eastAsia="Calibri" w:cstheme="minorHAnsi"/>
          <w:b/>
          <w:sz w:val="18"/>
          <w:szCs w:val="18"/>
        </w:rPr>
        <w:t>Sosyal Bilgiler Öğretmeni</w:t>
      </w:r>
    </w:p>
    <w:sectPr w:rsidR="00CB34F1" w:rsidRPr="00F77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312" w:rsidRDefault="00AE7312" w:rsidP="00A76180">
      <w:pPr>
        <w:spacing w:after="0" w:line="240" w:lineRule="auto"/>
      </w:pPr>
      <w:r>
        <w:separator/>
      </w:r>
    </w:p>
  </w:endnote>
  <w:endnote w:type="continuationSeparator" w:id="0">
    <w:p w:rsidR="00AE7312" w:rsidRDefault="00AE7312" w:rsidP="00A76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312" w:rsidRDefault="00AE7312" w:rsidP="00A76180">
      <w:pPr>
        <w:spacing w:after="0" w:line="240" w:lineRule="auto"/>
      </w:pPr>
      <w:r>
        <w:separator/>
      </w:r>
    </w:p>
  </w:footnote>
  <w:footnote w:type="continuationSeparator" w:id="0">
    <w:p w:rsidR="00AE7312" w:rsidRDefault="00AE7312" w:rsidP="00A76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116D"/>
    <w:multiLevelType w:val="hybridMultilevel"/>
    <w:tmpl w:val="A08E18CC"/>
    <w:lvl w:ilvl="0" w:tplc="B6AC564E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F2E30"/>
    <w:multiLevelType w:val="hybridMultilevel"/>
    <w:tmpl w:val="264A41E2"/>
    <w:lvl w:ilvl="0" w:tplc="9C84D9B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5DF"/>
    <w:rsid w:val="000B5287"/>
    <w:rsid w:val="004015DF"/>
    <w:rsid w:val="004D3CA8"/>
    <w:rsid w:val="006F7518"/>
    <w:rsid w:val="0074504A"/>
    <w:rsid w:val="00A76180"/>
    <w:rsid w:val="00AE7312"/>
    <w:rsid w:val="00B217B9"/>
    <w:rsid w:val="00CB34F1"/>
    <w:rsid w:val="00CF316A"/>
    <w:rsid w:val="00E21737"/>
    <w:rsid w:val="00F03D21"/>
    <w:rsid w:val="00F7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5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F75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F751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76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76180"/>
  </w:style>
  <w:style w:type="paragraph" w:styleId="Altbilgi">
    <w:name w:val="footer"/>
    <w:basedOn w:val="Normal"/>
    <w:link w:val="AltbilgiChar"/>
    <w:uiPriority w:val="99"/>
    <w:unhideWhenUsed/>
    <w:rsid w:val="00A76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76180"/>
  </w:style>
  <w:style w:type="paragraph" w:styleId="BalonMetni">
    <w:name w:val="Balloon Text"/>
    <w:basedOn w:val="Normal"/>
    <w:link w:val="BalonMetniChar"/>
    <w:uiPriority w:val="99"/>
    <w:semiHidden/>
    <w:unhideWhenUsed/>
    <w:rsid w:val="00A76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61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5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F75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F751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76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76180"/>
  </w:style>
  <w:style w:type="paragraph" w:styleId="Altbilgi">
    <w:name w:val="footer"/>
    <w:basedOn w:val="Normal"/>
    <w:link w:val="AltbilgiChar"/>
    <w:uiPriority w:val="99"/>
    <w:unhideWhenUsed/>
    <w:rsid w:val="00A76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76180"/>
  </w:style>
  <w:style w:type="paragraph" w:styleId="BalonMetni">
    <w:name w:val="Balloon Text"/>
    <w:basedOn w:val="Normal"/>
    <w:link w:val="BalonMetniChar"/>
    <w:uiPriority w:val="99"/>
    <w:semiHidden/>
    <w:unhideWhenUsed/>
    <w:rsid w:val="00A76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61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taktiksosyal</dc:creator>
  <cp:lastModifiedBy>ERSAN</cp:lastModifiedBy>
  <cp:revision>5</cp:revision>
  <cp:lastPrinted>2024-12-20T17:27:00Z</cp:lastPrinted>
  <dcterms:created xsi:type="dcterms:W3CDTF">2024-12-10T19:00:00Z</dcterms:created>
  <dcterms:modified xsi:type="dcterms:W3CDTF">2024-12-25T06:59:00Z</dcterms:modified>
</cp:coreProperties>
</file>